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5"/>
      </w:tblGrid>
      <w:tr w:rsidR="002E3114" w:rsidTr="00214588">
        <w:tc>
          <w:tcPr>
            <w:tcW w:w="4531" w:type="dxa"/>
          </w:tcPr>
          <w:p w:rsidR="002E3114" w:rsidRDefault="002E3114" w:rsidP="00214588">
            <w:r>
              <w:fldChar w:fldCharType="begin"/>
            </w:r>
            <w:r>
              <w:instrText xml:space="preserve"> INCLUDEPICTURE "/var/folders/g4/0qwcmrfs2wx8zdlbbjcm3vh40000gn/T/com.microsoft.Word/WebArchiveCopyPasteTempFiles/page2image29111424"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12D64F9" wp14:editId="65876917">
                  <wp:extent cx="2057400" cy="1659835"/>
                  <wp:effectExtent l="0" t="0" r="0" b="4445"/>
                  <wp:docPr id="4" name="Image 4" descr="page2image2911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2911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626" cy="16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525" w:type="dxa"/>
          </w:tcPr>
          <w:p w:rsidR="002E3114" w:rsidRPr="00D016BD" w:rsidRDefault="002E3114" w:rsidP="002145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D016BD">
              <w:rPr>
                <w:b/>
                <w:color w:val="7030A0"/>
                <w:sz w:val="36"/>
                <w:szCs w:val="36"/>
              </w:rPr>
              <w:t xml:space="preserve">Atelier de </w:t>
            </w:r>
            <w:proofErr w:type="spellStart"/>
            <w:r w:rsidRPr="00D016BD">
              <w:rPr>
                <w:b/>
                <w:color w:val="7030A0"/>
                <w:sz w:val="36"/>
                <w:szCs w:val="36"/>
              </w:rPr>
              <w:t>Shômyô</w:t>
            </w:r>
            <w:proofErr w:type="spellEnd"/>
          </w:p>
          <w:p w:rsidR="002E3114" w:rsidRPr="00D016BD" w:rsidRDefault="002E3114" w:rsidP="00214588">
            <w:pPr>
              <w:jc w:val="center"/>
              <w:rPr>
                <w:color w:val="7030A0"/>
                <w:sz w:val="36"/>
                <w:szCs w:val="36"/>
              </w:rPr>
            </w:pPr>
            <w:r w:rsidRPr="00D016BD">
              <w:rPr>
                <w:color w:val="7030A0"/>
                <w:sz w:val="36"/>
                <w:szCs w:val="36"/>
              </w:rPr>
              <w:t xml:space="preserve">avec </w:t>
            </w:r>
            <w:proofErr w:type="spellStart"/>
            <w:r w:rsidRPr="00D016BD">
              <w:rPr>
                <w:color w:val="7030A0"/>
                <w:sz w:val="36"/>
                <w:szCs w:val="36"/>
              </w:rPr>
              <w:t>Junko</w:t>
            </w:r>
            <w:proofErr w:type="spellEnd"/>
            <w:r w:rsidRPr="00D016BD">
              <w:rPr>
                <w:color w:val="7030A0"/>
                <w:sz w:val="36"/>
                <w:szCs w:val="36"/>
              </w:rPr>
              <w:t xml:space="preserve"> </w:t>
            </w:r>
            <w:proofErr w:type="spellStart"/>
            <w:r w:rsidRPr="00D016BD">
              <w:rPr>
                <w:color w:val="7030A0"/>
                <w:sz w:val="36"/>
                <w:szCs w:val="36"/>
              </w:rPr>
              <w:t>Uéda</w:t>
            </w:r>
            <w:proofErr w:type="spellEnd"/>
          </w:p>
          <w:p w:rsidR="002E3114" w:rsidRPr="00D016BD" w:rsidRDefault="002E3114" w:rsidP="00214588">
            <w:pPr>
              <w:jc w:val="center"/>
              <w:rPr>
                <w:color w:val="7030A0"/>
                <w:sz w:val="36"/>
                <w:szCs w:val="36"/>
              </w:rPr>
            </w:pPr>
            <w:r w:rsidRPr="00D016BD">
              <w:rPr>
                <w:color w:val="7030A0"/>
                <w:sz w:val="36"/>
                <w:szCs w:val="36"/>
              </w:rPr>
              <w:t>à</w:t>
            </w:r>
          </w:p>
          <w:p w:rsidR="002E3114" w:rsidRPr="00D016BD" w:rsidRDefault="002E3114" w:rsidP="00214588">
            <w:pPr>
              <w:jc w:val="center"/>
              <w:rPr>
                <w:color w:val="7030A0"/>
                <w:sz w:val="36"/>
                <w:szCs w:val="36"/>
              </w:rPr>
            </w:pPr>
            <w:proofErr w:type="spellStart"/>
            <w:r w:rsidRPr="00D016BD">
              <w:rPr>
                <w:color w:val="7030A0"/>
                <w:sz w:val="36"/>
                <w:szCs w:val="36"/>
              </w:rPr>
              <w:t>TenChiJinZenKai</w:t>
            </w:r>
            <w:proofErr w:type="spellEnd"/>
          </w:p>
          <w:p w:rsidR="002E3114" w:rsidRPr="00D016BD" w:rsidRDefault="002E3114" w:rsidP="00214588">
            <w:pPr>
              <w:jc w:val="center"/>
              <w:rPr>
                <w:color w:val="7030A0"/>
                <w:sz w:val="36"/>
                <w:szCs w:val="36"/>
              </w:rPr>
            </w:pPr>
            <w:r w:rsidRPr="00D016BD">
              <w:rPr>
                <w:color w:val="7030A0"/>
                <w:sz w:val="36"/>
                <w:szCs w:val="36"/>
              </w:rPr>
              <w:t>33 rue Censier 75005 Paris</w:t>
            </w:r>
          </w:p>
          <w:p w:rsidR="002E3114" w:rsidRDefault="002E3114" w:rsidP="00214588">
            <w:pPr>
              <w:jc w:val="center"/>
            </w:pPr>
            <w:r w:rsidRPr="00D016BD">
              <w:rPr>
                <w:color w:val="7030A0"/>
              </w:rPr>
              <w:t>Place très limitées</w:t>
            </w:r>
          </w:p>
        </w:tc>
      </w:tr>
      <w:tr w:rsidR="002E3114" w:rsidTr="00214588">
        <w:tc>
          <w:tcPr>
            <w:tcW w:w="9056" w:type="dxa"/>
            <w:gridSpan w:val="2"/>
          </w:tcPr>
          <w:p w:rsidR="002E3114" w:rsidRDefault="002E3114" w:rsidP="00214588">
            <w:pPr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</w:p>
          <w:p w:rsidR="002E3114" w:rsidRPr="009159CC" w:rsidRDefault="002E3114" w:rsidP="00214588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9159CC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Samedi 1</w:t>
            </w:r>
            <w:r w:rsidR="001E2047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2</w:t>
            </w:r>
            <w:r w:rsidR="00C86D4C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159CC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0ctobre 14h à 17h</w:t>
            </w:r>
          </w:p>
          <w:p w:rsidR="002E3114" w:rsidRPr="009159CC" w:rsidRDefault="002E3114" w:rsidP="00214588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9159CC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Dimanche 1</w:t>
            </w:r>
            <w:r w:rsidR="001E2047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3</w:t>
            </w:r>
            <w:r w:rsidRPr="009159CC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 xml:space="preserve"> Octobre 10h à 12h30</w:t>
            </w:r>
          </w:p>
          <w:p w:rsidR="002E3114" w:rsidRPr="009159CC" w:rsidRDefault="002E3114" w:rsidP="002145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9159CC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95,00 €</w:t>
            </w:r>
          </w:p>
        </w:tc>
      </w:tr>
      <w:tr w:rsidR="002E3114" w:rsidTr="00214588">
        <w:tc>
          <w:tcPr>
            <w:tcW w:w="9056" w:type="dxa"/>
            <w:gridSpan w:val="2"/>
          </w:tcPr>
          <w:p w:rsidR="002E3114" w:rsidRDefault="002E3114" w:rsidP="00214588">
            <w:pPr>
              <w:rPr>
                <w:rFonts w:ascii="Arial" w:hAnsi="Arial" w:cs="Arial"/>
              </w:rPr>
            </w:pPr>
          </w:p>
          <w:p w:rsidR="002E3114" w:rsidRPr="00AA1D2A" w:rsidRDefault="002E3114" w:rsidP="002145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A1D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Objectifs </w:t>
            </w:r>
            <w:proofErr w:type="spellStart"/>
            <w:r w:rsidRPr="00AA1D2A">
              <w:rPr>
                <w:rFonts w:ascii="Arial" w:hAnsi="Arial" w:cs="Arial"/>
                <w:color w:val="000000" w:themeColor="text1"/>
                <w:sz w:val="28"/>
                <w:szCs w:val="28"/>
              </w:rPr>
              <w:t>pédagogiques</w:t>
            </w:r>
            <w:proofErr w:type="spellEnd"/>
            <w:r w:rsidRPr="00AA1D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2E3114" w:rsidRPr="00D016BD" w:rsidRDefault="002E3114" w:rsidP="00214588">
            <w:pPr>
              <w:rPr>
                <w:rFonts w:ascii="Arial" w:hAnsi="Arial" w:cs="Arial"/>
                <w:color w:val="0D0D0D" w:themeColor="text1" w:themeTint="F2"/>
              </w:rPr>
            </w:pPr>
            <w:r w:rsidRPr="00D016BD">
              <w:rPr>
                <w:rFonts w:ascii="Arial" w:hAnsi="Arial" w:cs="Arial"/>
                <w:color w:val="0D0D0D" w:themeColor="text1" w:themeTint="F2"/>
              </w:rPr>
              <w:t xml:space="preserve">Par un travail axé sur la respiration et des exercices corporels simples, ce stage ouvert à tous, propose une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découverte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de la tradition ancestrale du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</w:rPr>
              <w:t>S</w:t>
            </w:r>
            <w:r w:rsidRPr="00D016BD">
              <w:rPr>
                <w:rFonts w:ascii="Arial" w:hAnsi="Arial" w:cs="Arial"/>
                <w:color w:val="0D0D0D" w:themeColor="text1" w:themeTint="F2"/>
              </w:rPr>
              <w:t>hômyo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̂ (chants liturgiques japonais, habituellement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chantés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par les moines bouddhistes) Prendre plaisir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a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̀ chanter ensemble et permettre aux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différentes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qualités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vocales de chacun de s’exprimer. </w:t>
            </w:r>
          </w:p>
          <w:p w:rsidR="002E3114" w:rsidRPr="00D016BD" w:rsidRDefault="002E3114" w:rsidP="00214588">
            <w:pPr>
              <w:rPr>
                <w:rFonts w:ascii="Arial" w:hAnsi="Arial" w:cs="Arial"/>
                <w:color w:val="0D0D0D" w:themeColor="text1" w:themeTint="F2"/>
              </w:rPr>
            </w:pPr>
            <w:r w:rsidRPr="00D016BD">
              <w:rPr>
                <w:rFonts w:ascii="Arial" w:hAnsi="Arial" w:cs="Arial"/>
                <w:color w:val="0D0D0D" w:themeColor="text1" w:themeTint="F2"/>
              </w:rPr>
              <w:t xml:space="preserve">Prendre conscience et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contrôle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de la respiration, du centre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énergétique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appele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>́ “Hara” (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Seika-Tanden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),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développer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la vocalisation, </w:t>
            </w:r>
            <w:proofErr w:type="spellStart"/>
            <w:r w:rsidRPr="00D016BD">
              <w:rPr>
                <w:rFonts w:ascii="Arial" w:hAnsi="Arial" w:cs="Arial"/>
                <w:color w:val="0D0D0D" w:themeColor="text1" w:themeTint="F2"/>
              </w:rPr>
              <w:t>améliorer</w:t>
            </w:r>
            <w:proofErr w:type="spellEnd"/>
            <w:r w:rsidRPr="00D016BD">
              <w:rPr>
                <w:rFonts w:ascii="Arial" w:hAnsi="Arial" w:cs="Arial"/>
                <w:color w:val="0D0D0D" w:themeColor="text1" w:themeTint="F2"/>
              </w:rPr>
              <w:t xml:space="preserve"> la concentration.</w:t>
            </w:r>
          </w:p>
          <w:p w:rsidR="002E3114" w:rsidRDefault="002E3114" w:rsidP="00214588">
            <w:pPr>
              <w:rPr>
                <w:rFonts w:ascii="Arial" w:hAnsi="Arial" w:cs="Arial"/>
              </w:rPr>
            </w:pPr>
          </w:p>
          <w:p w:rsidR="002E3114" w:rsidRPr="00D016BD" w:rsidRDefault="002E3114" w:rsidP="00214588">
            <w:pPr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Junko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Uéda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est originaire de Tôkyô</w:t>
            </w:r>
            <w:r>
              <w:rPr>
                <w:rFonts w:ascii="Arial" w:hAnsi="Arial" w:cs="Arial"/>
                <w:color w:val="595959" w:themeColor="text1" w:themeTint="A6"/>
              </w:rPr>
              <w:t>,</w:t>
            </w:r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elle est disciple de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Kôshin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Ebihara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, de l’école Tendai depuis 1983,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elle </w:t>
            </w:r>
            <w:r w:rsidRPr="00D016BD">
              <w:rPr>
                <w:rFonts w:ascii="Arial" w:hAnsi="Arial" w:cs="Arial"/>
                <w:color w:val="595959" w:themeColor="text1" w:themeTint="A6"/>
              </w:rPr>
              <w:t xml:space="preserve">pratique et enseigne le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shômyo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>̂ (chant bouddhique) .</w:t>
            </w:r>
          </w:p>
          <w:p w:rsidR="002E3114" w:rsidRPr="00D016BD" w:rsidRDefault="002E3114" w:rsidP="00214588">
            <w:pPr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Junko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interprète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répertoire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traditionnel des grandes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épopées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japonaises au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satsuma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D016BD">
              <w:rPr>
                <w:rFonts w:ascii="Arial" w:hAnsi="Arial" w:cs="Arial"/>
                <w:color w:val="595959" w:themeColor="text1" w:themeTint="A6"/>
              </w:rPr>
              <w:t>- biwa (luth japonais à quatre cordes</w:t>
            </w:r>
            <w:r>
              <w:rPr>
                <w:rFonts w:ascii="Arial" w:hAnsi="Arial" w:cs="Arial"/>
                <w:color w:val="595959" w:themeColor="text1" w:themeTint="A6"/>
              </w:rPr>
              <w:t>)</w:t>
            </w:r>
            <w:r w:rsidRPr="00D016BD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2E3114" w:rsidRPr="00D016BD" w:rsidRDefault="002E3114" w:rsidP="00214588">
            <w:pPr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Résidant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entre l’Europe et le Japon, son parcours est jalonné de nombreux concerts et ateliers à travers le monde, ainsi que de multiples collaborations : avec le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flûtiste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Wil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Offermans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, le violoncelliste Yo-Yo Ma, le Dutch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Nieuw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Ensemble, ou encore les compositeurs Jean-Claude Eloy,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Keiko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Harada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Akemi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Naito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̂. </w:t>
            </w:r>
          </w:p>
          <w:p w:rsidR="002E3114" w:rsidRPr="00D016BD" w:rsidRDefault="002E3114" w:rsidP="00214588">
            <w:pPr>
              <w:rPr>
                <w:rFonts w:ascii="Arial" w:hAnsi="Arial" w:cs="Arial"/>
                <w:color w:val="595959" w:themeColor="text1" w:themeTint="A6"/>
              </w:rPr>
            </w:pPr>
            <w:r w:rsidRPr="00D016BD">
              <w:rPr>
                <w:rFonts w:ascii="Arial" w:hAnsi="Arial" w:cs="Arial"/>
                <w:color w:val="595959" w:themeColor="text1" w:themeTint="A6"/>
              </w:rPr>
              <w:t>Elle a reçu le Grand Prix du Disque de l'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Académie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Charles Cros et Choc / Le Monde de la Musique pour ses disques de biwa traditionnel, l’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Epopée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des Heike et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Satsuma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Biwa, elle a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également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enregistré un album de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</w:rPr>
              <w:t>S</w:t>
            </w:r>
            <w:r w:rsidRPr="00D016BD">
              <w:rPr>
                <w:rFonts w:ascii="Arial" w:hAnsi="Arial" w:cs="Arial"/>
                <w:color w:val="595959" w:themeColor="text1" w:themeTint="A6"/>
              </w:rPr>
              <w:t>hômyo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̂ en solo: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Meditative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Flowers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2E3114" w:rsidRPr="00D3657B" w:rsidRDefault="002E3114" w:rsidP="00214588">
            <w:pPr>
              <w:rPr>
                <w:rFonts w:ascii="Arial" w:hAnsi="Arial" w:cs="Arial"/>
              </w:rPr>
            </w:pPr>
            <w:r w:rsidRPr="00D016BD">
              <w:rPr>
                <w:rFonts w:ascii="Arial" w:hAnsi="Arial" w:cs="Arial"/>
                <w:color w:val="595959" w:themeColor="text1" w:themeTint="A6"/>
              </w:rPr>
              <w:t xml:space="preserve">Ce chant originaire de l’Inde, a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traverse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́ la Chine avant d’arriver au Japon, où il est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considére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́ comme le fondement de tous les courants musicaux. Transmis oralement, le style des écoles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Tendai-shu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̂ et Shingon-shû est actuellement le plus important </w:t>
            </w:r>
            <w:proofErr w:type="spellStart"/>
            <w:r w:rsidRPr="00D016BD">
              <w:rPr>
                <w:rFonts w:ascii="Arial" w:hAnsi="Arial" w:cs="Arial"/>
                <w:color w:val="595959" w:themeColor="text1" w:themeTint="A6"/>
              </w:rPr>
              <w:t>représentant</w:t>
            </w:r>
            <w:proofErr w:type="spellEnd"/>
            <w:r w:rsidRPr="00D016BD">
              <w:rPr>
                <w:rFonts w:ascii="Arial" w:hAnsi="Arial" w:cs="Arial"/>
                <w:color w:val="595959" w:themeColor="text1" w:themeTint="A6"/>
              </w:rPr>
              <w:t xml:space="preserve"> musical de cette pratique vieille de 1200 ans. </w:t>
            </w:r>
            <w:r w:rsidRPr="00D3657B">
              <w:rPr>
                <w:rFonts w:ascii="Arial" w:hAnsi="Arial" w:cs="Arial"/>
              </w:rPr>
              <w:br/>
            </w:r>
          </w:p>
        </w:tc>
      </w:tr>
      <w:tr w:rsidR="002E3114" w:rsidTr="00214588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114" w:rsidRDefault="002E3114" w:rsidP="002145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16BD">
              <w:rPr>
                <w:rFonts w:ascii="Arial" w:hAnsi="Arial" w:cs="Arial"/>
                <w:b/>
                <w:sz w:val="28"/>
                <w:szCs w:val="28"/>
              </w:rPr>
              <w:t>Bulletin d’inscription</w:t>
            </w:r>
          </w:p>
          <w:p w:rsidR="002E3114" w:rsidRPr="00D016BD" w:rsidRDefault="002E3114" w:rsidP="002145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114" w:rsidRPr="000555BF" w:rsidRDefault="002E3114" w:rsidP="00214588">
            <w:pPr>
              <w:rPr>
                <w:rFonts w:ascii="Arial" w:hAnsi="Arial" w:cs="Arial"/>
                <w:sz w:val="28"/>
                <w:szCs w:val="28"/>
              </w:rPr>
            </w:pPr>
            <w:r w:rsidRPr="000555BF">
              <w:rPr>
                <w:rFonts w:ascii="Arial" w:hAnsi="Arial" w:cs="Arial"/>
                <w:sz w:val="28"/>
                <w:szCs w:val="28"/>
              </w:rPr>
              <w:t>Nom Prénom :</w:t>
            </w:r>
          </w:p>
          <w:p w:rsidR="002E3114" w:rsidRDefault="002E3114" w:rsidP="00214588">
            <w:pPr>
              <w:rPr>
                <w:rFonts w:ascii="Arial" w:hAnsi="Arial" w:cs="Arial"/>
                <w:sz w:val="28"/>
                <w:szCs w:val="28"/>
              </w:rPr>
            </w:pPr>
            <w:r w:rsidRPr="000555BF">
              <w:rPr>
                <w:rFonts w:ascii="Arial" w:hAnsi="Arial" w:cs="Arial"/>
                <w:sz w:val="28"/>
                <w:szCs w:val="28"/>
              </w:rPr>
              <w:t>Adresse :</w:t>
            </w:r>
          </w:p>
          <w:p w:rsidR="002E3114" w:rsidRPr="000555BF" w:rsidRDefault="002E3114" w:rsidP="00214588">
            <w:pPr>
              <w:rPr>
                <w:rFonts w:ascii="Arial" w:hAnsi="Arial" w:cs="Arial"/>
                <w:sz w:val="28"/>
                <w:szCs w:val="28"/>
              </w:rPr>
            </w:pPr>
          </w:p>
          <w:p w:rsidR="002E3114" w:rsidRPr="000555BF" w:rsidRDefault="002E3114" w:rsidP="00214588">
            <w:pPr>
              <w:rPr>
                <w:rFonts w:ascii="Arial" w:hAnsi="Arial" w:cs="Arial"/>
                <w:sz w:val="28"/>
                <w:szCs w:val="28"/>
              </w:rPr>
            </w:pPr>
            <w:r w:rsidRPr="000555BF">
              <w:rPr>
                <w:rFonts w:ascii="Arial" w:hAnsi="Arial" w:cs="Arial"/>
                <w:sz w:val="28"/>
                <w:szCs w:val="28"/>
              </w:rPr>
              <w:t xml:space="preserve">T. </w:t>
            </w:r>
          </w:p>
          <w:p w:rsidR="002E3114" w:rsidRPr="000555BF" w:rsidRDefault="005F345D" w:rsidP="002145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</w:t>
            </w:r>
            <w:r w:rsidR="001358DE">
              <w:rPr>
                <w:rFonts w:ascii="Arial" w:hAnsi="Arial" w:cs="Arial"/>
                <w:sz w:val="28"/>
                <w:szCs w:val="28"/>
              </w:rPr>
              <w:t> :</w:t>
            </w:r>
            <w:bookmarkStart w:id="0" w:name="_GoBack"/>
            <w:bookmarkEnd w:id="0"/>
          </w:p>
        </w:tc>
        <w:tc>
          <w:tcPr>
            <w:tcW w:w="4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114" w:rsidRDefault="002E3114" w:rsidP="002145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9CC">
              <w:rPr>
                <w:rFonts w:ascii="Arial" w:hAnsi="Arial" w:cs="Arial"/>
                <w:b/>
                <w:sz w:val="28"/>
                <w:szCs w:val="28"/>
              </w:rPr>
              <w:t>95,00 €</w:t>
            </w:r>
          </w:p>
          <w:p w:rsidR="002E3114" w:rsidRPr="009159CC" w:rsidRDefault="002E3114" w:rsidP="002145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114" w:rsidRDefault="002E3114" w:rsidP="00214588">
            <w:pPr>
              <w:rPr>
                <w:rFonts w:ascii="Arial" w:hAnsi="Arial" w:cs="Arial"/>
                <w:sz w:val="28"/>
                <w:szCs w:val="28"/>
              </w:rPr>
            </w:pPr>
            <w:r w:rsidRPr="000555BF">
              <w:rPr>
                <w:rFonts w:ascii="Arial" w:hAnsi="Arial" w:cs="Arial"/>
              </w:rPr>
              <w:t>Mon règlement confirme mon inscription</w:t>
            </w:r>
          </w:p>
          <w:p w:rsidR="002E3114" w:rsidRDefault="002E3114" w:rsidP="0021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114" w:rsidRDefault="002E3114" w:rsidP="00214588">
            <w:pPr>
              <w:rPr>
                <w:rFonts w:ascii="Arial" w:hAnsi="Arial" w:cs="Arial"/>
                <w:sz w:val="20"/>
                <w:szCs w:val="20"/>
              </w:rPr>
            </w:pPr>
            <w:r w:rsidRPr="009159CC">
              <w:rPr>
                <w:rFonts w:ascii="Arial" w:hAnsi="Arial" w:cs="Arial"/>
                <w:sz w:val="20"/>
                <w:szCs w:val="20"/>
              </w:rPr>
              <w:t xml:space="preserve">Ce prix comprend la prestation de </w:t>
            </w:r>
            <w:proofErr w:type="spellStart"/>
            <w:r w:rsidRPr="009159CC">
              <w:rPr>
                <w:rFonts w:ascii="Arial" w:hAnsi="Arial" w:cs="Arial"/>
                <w:sz w:val="20"/>
                <w:szCs w:val="20"/>
              </w:rPr>
              <w:t>Junko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son </w:t>
            </w:r>
            <w:r w:rsidRPr="009159CC">
              <w:rPr>
                <w:rFonts w:ascii="Arial" w:hAnsi="Arial" w:cs="Arial"/>
                <w:sz w:val="20"/>
                <w:szCs w:val="20"/>
              </w:rPr>
              <w:t>hébergement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15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3114" w:rsidRPr="009159CC" w:rsidRDefault="002E3114" w:rsidP="00214588">
            <w:pPr>
              <w:rPr>
                <w:rFonts w:ascii="Arial" w:hAnsi="Arial" w:cs="Arial"/>
                <w:sz w:val="20"/>
                <w:szCs w:val="20"/>
              </w:rPr>
            </w:pPr>
            <w:r w:rsidRPr="009159CC">
              <w:rPr>
                <w:rFonts w:ascii="Arial" w:hAnsi="Arial" w:cs="Arial"/>
                <w:sz w:val="20"/>
                <w:szCs w:val="20"/>
              </w:rPr>
              <w:t>Jocelyne met son espace gratuitement à votre disposition.</w:t>
            </w:r>
          </w:p>
          <w:p w:rsidR="002E3114" w:rsidRPr="000555BF" w:rsidRDefault="002E3114" w:rsidP="00214588">
            <w:pPr>
              <w:rPr>
                <w:rFonts w:ascii="Arial" w:hAnsi="Arial" w:cs="Arial"/>
              </w:rPr>
            </w:pPr>
          </w:p>
        </w:tc>
      </w:tr>
    </w:tbl>
    <w:p w:rsidR="002E3114" w:rsidRDefault="002E3114"/>
    <w:sectPr w:rsidR="002E3114" w:rsidSect="007958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14"/>
    <w:rsid w:val="001358DE"/>
    <w:rsid w:val="001E2047"/>
    <w:rsid w:val="002E3114"/>
    <w:rsid w:val="005F345D"/>
    <w:rsid w:val="00795862"/>
    <w:rsid w:val="00C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45AC6"/>
  <w15:chartTrackingRefBased/>
  <w15:docId w15:val="{0999BC84-7908-3A49-8350-EF3BEB2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11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1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2019-06-10T06:44:00Z</cp:lastPrinted>
  <dcterms:created xsi:type="dcterms:W3CDTF">2019-05-15T13:54:00Z</dcterms:created>
  <dcterms:modified xsi:type="dcterms:W3CDTF">2019-06-10T06:52:00Z</dcterms:modified>
</cp:coreProperties>
</file>